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33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"/>
        <w:gridCol w:w="2005"/>
        <w:gridCol w:w="10204"/>
        <w:gridCol w:w="1316"/>
      </w:tblGrid>
      <w:tr w:rsidR="007B2016" w:rsidTr="00D95D41">
        <w:trPr>
          <w:trHeight w:val="1080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D95D41">
        <w:trPr>
          <w:trHeight w:val="367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B2016" w:rsidRDefault="00B334BB" w:rsidP="00BA2E14">
            <w:pPr>
              <w:pStyle w:val="Campodefecha"/>
              <w:framePr w:wrap="auto" w:hAnchor="text" w:xAlign="left" w:yAlign="inline"/>
              <w:suppressOverlap w:val="0"/>
              <w:jc w:val="left"/>
            </w:pPr>
            <w:r>
              <w:rPr>
                <w:color w:val="auto"/>
                <w:sz w:val="28"/>
              </w:rPr>
              <w:t>ETAPA IV</w:t>
            </w:r>
            <w:bookmarkStart w:id="0" w:name="_GoBack"/>
            <w:bookmarkEnd w:id="0"/>
          </w:p>
        </w:tc>
        <w:tc>
          <w:tcPr>
            <w:tcW w:w="4149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C73DDD">
        <w:trPr>
          <w:gridAfter w:val="1"/>
          <w:wAfter w:w="474" w:type="pct"/>
          <w:trHeight w:val="531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20208" w:rsidRDefault="00D424B2" w:rsidP="00536757">
            <w:pPr>
              <w:pStyle w:val="Direccindeldestinatari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ACTIVIDAD</w:t>
            </w:r>
          </w:p>
          <w:tbl>
            <w:tblPr>
              <w:tblStyle w:val="Tablaconcuadrcula"/>
              <w:tblpPr w:leftFromText="141" w:rightFromText="141" w:vertAnchor="page" w:horzAnchor="margin" w:tblpY="1310"/>
              <w:tblOverlap w:val="never"/>
              <w:tblW w:w="4038" w:type="pct"/>
              <w:tblBorders>
                <w:top w:val="single" w:sz="48" w:space="0" w:color="FFFFFF" w:themeColor="light1"/>
                <w:left w:val="single" w:sz="48" w:space="0" w:color="FFFFFF" w:themeColor="light1"/>
                <w:bottom w:val="single" w:sz="48" w:space="0" w:color="FFFFFF" w:themeColor="light1"/>
                <w:right w:val="single" w:sz="48" w:space="0" w:color="FFFFFF" w:themeColor="light1"/>
                <w:insideH w:val="single" w:sz="48" w:space="0" w:color="FFFFFF" w:themeColor="light1"/>
                <w:insideV w:val="single" w:sz="48" w:space="0" w:color="FFFFFF" w:themeColor="light1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77"/>
              <w:gridCol w:w="9397"/>
            </w:tblGrid>
            <w:tr w:rsidR="00E76060" w:rsidTr="00E76060">
              <w:trPr>
                <w:trHeight w:val="1650"/>
              </w:trPr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060" w:rsidRDefault="00E76060" w:rsidP="00E76060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c>
              <w:tc>
                <w:tcPr>
                  <w:tcW w:w="485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16" w:type="dxa"/>
                    <w:left w:w="115" w:type="dxa"/>
                    <w:bottom w:w="115" w:type="dxa"/>
                    <w:right w:w="115" w:type="dxa"/>
                  </w:tcMar>
                </w:tcPr>
                <w:p w:rsidR="00E76060" w:rsidRDefault="00240BD8" w:rsidP="00240BD8">
                  <w:pPr>
                    <w:ind w:left="34" w:hanging="14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I. </w:t>
                  </w:r>
                  <w:r w:rsidR="00E76060">
                    <w:rPr>
                      <w:b/>
                    </w:rPr>
                    <w:t>A</w:t>
                  </w:r>
                  <w:r w:rsidR="00E76060">
                    <w:rPr>
                      <w:b/>
                    </w:rPr>
                    <w:t>plica las reglas de Normalización a la siguiente tabla para crear un diseño de base</w:t>
                  </w:r>
                  <w:r w:rsidR="00E76060">
                    <w:rPr>
                      <w:b/>
                    </w:rPr>
                    <w:t xml:space="preserve"> de datos </w:t>
                  </w:r>
                  <w:r>
                    <w:rPr>
                      <w:b/>
                    </w:rPr>
                    <w:t xml:space="preserve"> </w:t>
                  </w:r>
                  <w:r w:rsidR="00E76060">
                    <w:rPr>
                      <w:b/>
                    </w:rPr>
                    <w:t>eficiente y funcional y posteriormente diseña el diagrama Entidad-Relación.</w:t>
                  </w:r>
                </w:p>
                <w:p w:rsidR="00E76060" w:rsidRDefault="00E76060" w:rsidP="00E76060">
                  <w:pPr>
                    <w:jc w:val="both"/>
                    <w:rPr>
                      <w:b/>
                      <w:sz w:val="2"/>
                      <w:szCs w:val="2"/>
                    </w:rPr>
                  </w:pPr>
                </w:p>
                <w:p w:rsidR="00E76060" w:rsidRDefault="00E76060" w:rsidP="00E76060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2"/>
                    </w:rPr>
                    <w:t>NORMALIZACIÓN CERO</w:t>
                  </w:r>
                </w:p>
                <w:p w:rsidR="00E76060" w:rsidRDefault="00E76060" w:rsidP="00E76060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ORDEN_COMPRA</w:t>
                  </w:r>
                </w:p>
              </w:tc>
            </w:tr>
          </w:tbl>
          <w:p w:rsidR="007B2016" w:rsidRPr="003C6168" w:rsidRDefault="000F66F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</w:rPr>
              <w:t xml:space="preserve">Alumnos en 3ª y 5ª </w:t>
            </w:r>
            <w:r w:rsidR="000D1DC3" w:rsidRPr="003C6168">
              <w:rPr>
                <w:b/>
                <w:color w:val="auto"/>
              </w:rPr>
              <w:t>Oportunidad</w:t>
            </w:r>
          </w:p>
          <w:p w:rsidR="007B2016" w:rsidRDefault="000D1DC3" w:rsidP="00536757">
            <w:r>
              <w:t>La actividad programada es:</w:t>
            </w:r>
          </w:p>
          <w:p w:rsidR="00E76060" w:rsidRDefault="00E76060" w:rsidP="00E76060">
            <w:pPr>
              <w:rPr>
                <w:b/>
                <w:sz w:val="2"/>
                <w:szCs w:val="2"/>
              </w:rPr>
            </w:pPr>
          </w:p>
          <w:p w:rsidR="00E76060" w:rsidRDefault="00E76060" w:rsidP="00E76060">
            <w:pPr>
              <w:rPr>
                <w:b/>
              </w:rPr>
            </w:pPr>
          </w:p>
          <w:p w:rsidR="00E76060" w:rsidRDefault="00E76060" w:rsidP="00E76060">
            <w:pPr>
              <w:rPr>
                <w:b/>
              </w:rPr>
            </w:pPr>
          </w:p>
          <w:p w:rsidR="00E76060" w:rsidRDefault="00E76060" w:rsidP="00E76060">
            <w:pPr>
              <w:rPr>
                <w:b/>
              </w:rPr>
            </w:pPr>
          </w:p>
          <w:p w:rsidR="00E76060" w:rsidRDefault="00E76060" w:rsidP="00E76060">
            <w:pPr>
              <w:rPr>
                <w:b/>
              </w:rPr>
            </w:pPr>
          </w:p>
          <w:p w:rsidR="00E76060" w:rsidRDefault="00E76060" w:rsidP="00E76060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85"/>
              <w:gridCol w:w="1445"/>
              <w:gridCol w:w="1230"/>
              <w:gridCol w:w="1713"/>
              <w:gridCol w:w="1240"/>
              <w:gridCol w:w="1504"/>
              <w:gridCol w:w="1383"/>
              <w:gridCol w:w="1196"/>
              <w:gridCol w:w="1073"/>
            </w:tblGrid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Id_orden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Fecha_orden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Id_cliente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Nombre_cliente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Estado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Num_artículo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Artículo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Cantidad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Precio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Martín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N.L.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3786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Martillo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80.00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t>23/02/11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Martín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 xml:space="preserve">N.L. 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4011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Espátula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6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35.00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t>23/02/11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Martín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N.L.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9132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Taladro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8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150.00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t>25/02/11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Hernán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Coahuila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5794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Desarmador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60.00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t>27/02/11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Pedro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Zacatecas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4011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Espátula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35.00</w:t>
                  </w:r>
                </w:p>
              </w:tc>
            </w:tr>
            <w:tr w:rsidR="00E76060" w:rsidTr="00E7606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2303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  <w:rPr>
                      <w:b/>
                    </w:rPr>
                  </w:pPr>
                  <w:r>
                    <w:t>27/02/11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Pedro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Zacatecas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3141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Pinzas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060" w:rsidRDefault="00E76060" w:rsidP="00E76060">
                  <w:pPr>
                    <w:framePr w:hSpace="141" w:wrap="around" w:hAnchor="margin" w:xAlign="center" w:y="-300"/>
                    <w:jc w:val="center"/>
                  </w:pPr>
                  <w:r>
                    <w:t>90.00</w:t>
                  </w:r>
                </w:p>
              </w:tc>
            </w:tr>
          </w:tbl>
          <w:p w:rsidR="00E76060" w:rsidRDefault="00E76060" w:rsidP="00E76060">
            <w:pPr>
              <w:rPr>
                <w:b/>
              </w:rPr>
            </w:pPr>
            <w:r>
              <w:rPr>
                <w:b/>
              </w:rPr>
              <w:lastRenderedPageBreak/>
              <w:t>ESPECIFICACIONES:</w:t>
            </w:r>
          </w:p>
          <w:p w:rsidR="00E76060" w:rsidRDefault="00E76060" w:rsidP="00E76060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Se mostrará como evidencia el desglose de las tablas al aplicar cada una de las reglas de normalización (1NF, 2NF y 3NF)</w:t>
            </w:r>
          </w:p>
          <w:p w:rsidR="00E76060" w:rsidRDefault="00E76060" w:rsidP="00E76060">
            <w:pPr>
              <w:spacing w:after="0" w:line="240" w:lineRule="auto"/>
            </w:pPr>
            <w:r>
              <w:t>- Al terminar el proceso de Normalización deberás diseñar el Diagrama E-R.</w:t>
            </w:r>
          </w:p>
          <w:p w:rsidR="00E76060" w:rsidRDefault="00E76060" w:rsidP="00E76060">
            <w:pPr>
              <w:spacing w:after="0" w:line="240" w:lineRule="auto"/>
              <w:ind w:left="142" w:hanging="142"/>
            </w:pPr>
            <w:r>
              <w:t xml:space="preserve">- La actividad se diseñará a mano, en hojas de máquina y con portada (trabajo </w:t>
            </w:r>
            <w:r>
              <w:rPr>
                <w:b/>
              </w:rPr>
              <w:t>completo</w:t>
            </w:r>
            <w:r>
              <w:t xml:space="preserve"> con todo el proceso de normalización aplicado al diseño de las tablas).</w:t>
            </w:r>
          </w:p>
          <w:p w:rsidR="004E4BC4" w:rsidRDefault="00335DF0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E76060" w:rsidRPr="008377F4" w:rsidRDefault="00240BD8" w:rsidP="00335DF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377F4">
              <w:rPr>
                <w:rFonts w:ascii="Arial" w:hAnsi="Arial" w:cs="Arial"/>
                <w:b/>
                <w:sz w:val="22"/>
              </w:rPr>
              <w:t>II. Utiliza la base de datos Orden Compra para generar las sig</w:t>
            </w:r>
            <w:r w:rsidR="008377F4" w:rsidRPr="008377F4">
              <w:rPr>
                <w:rFonts w:ascii="Arial" w:hAnsi="Arial" w:cs="Arial"/>
                <w:b/>
                <w:sz w:val="22"/>
              </w:rPr>
              <w:t>uientes Vistas y Procedimientos almacenados</w:t>
            </w:r>
          </w:p>
          <w:p w:rsidR="00E76060" w:rsidRDefault="00E76060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325D1" w:rsidRDefault="009325D1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Nombre:_____________</w:t>
            </w:r>
            <w:r w:rsidR="009D62F8">
              <w:rPr>
                <w:rFonts w:ascii="Arial" w:hAnsi="Arial" w:cs="Arial"/>
                <w:b/>
                <w:sz w:val="24"/>
              </w:rPr>
              <w:t xml:space="preserve">______________________________________________     </w:t>
            </w:r>
            <w:r>
              <w:rPr>
                <w:rFonts w:ascii="Arial" w:hAnsi="Arial" w:cs="Arial"/>
                <w:b/>
                <w:sz w:val="24"/>
              </w:rPr>
              <w:t xml:space="preserve"> Grupo:______</w:t>
            </w:r>
          </w:p>
          <w:p w:rsidR="009325D1" w:rsidRDefault="009325D1" w:rsidP="009325D1">
            <w:pPr>
              <w:ind w:left="193" w:hanging="193"/>
              <w:jc w:val="both"/>
              <w:rPr>
                <w:rFonts w:ascii="Arial" w:hAnsi="Arial" w:cs="Arial"/>
                <w:b/>
                <w:sz w:val="22"/>
              </w:rPr>
            </w:pPr>
          </w:p>
          <w:p w:rsidR="00040424" w:rsidRDefault="008377F4" w:rsidP="00040424">
            <w:pPr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 Crea y ejecuta un procedimiento almacenado que muestre el nombre del cliente y sus fechas de orden al introducir como parámetro el </w:t>
            </w:r>
            <w:proofErr w:type="spellStart"/>
            <w:r>
              <w:rPr>
                <w:rFonts w:cstheme="minorHAnsi"/>
                <w:b/>
              </w:rPr>
              <w:t>id_cliente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Crea una vista en donde se visualice el id_orden y una columna en donde aparezca la cantidad total de artículos registrados para cada orden.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 Crea una vista para desplegar el nombre y el precio del artículo que esté registrado con el mayor precio.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8377F4" w:rsidRDefault="008377F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8377F4">
              <w:rPr>
                <w:rFonts w:cstheme="minorHAnsi"/>
                <w:b/>
              </w:rPr>
              <w:t>Crea y ejecuta un procedimiento almacenado que despliegue en una columna que tenga como encabezado Total_Ordenes, el total de órdenes registradas para un cliente cuyo nombre sea ingresado como parámetro.</w:t>
            </w:r>
          </w:p>
          <w:p w:rsidR="009325D1" w:rsidRDefault="009325D1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F51078" w:rsidRDefault="00F51078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F51078" w:rsidRDefault="00F51078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F51078" w:rsidRDefault="00F51078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F51078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Crea y ejecuta un procedimiento para mostrar el nombre de los clientes al introducir como parámetro el Estado.</w:t>
            </w:r>
          </w:p>
          <w:p w:rsidR="004B0E98" w:rsidRDefault="004B0E98" w:rsidP="007D6871">
            <w:pPr>
              <w:pStyle w:val="Prrafodelista"/>
              <w:ind w:left="0"/>
            </w:pPr>
          </w:p>
          <w:p w:rsidR="004B0E98" w:rsidRDefault="004B0E98" w:rsidP="007D6871">
            <w:pPr>
              <w:pStyle w:val="Prrafodelista"/>
              <w:ind w:left="0"/>
            </w:pPr>
          </w:p>
          <w:p w:rsidR="00596EB1" w:rsidRDefault="00596EB1" w:rsidP="00720208">
            <w:pPr>
              <w:rPr>
                <w:b/>
                <w:sz w:val="24"/>
              </w:rPr>
            </w:pPr>
          </w:p>
          <w:p w:rsidR="00596EB1" w:rsidRDefault="00596EB1" w:rsidP="00720208">
            <w:pPr>
              <w:rPr>
                <w:b/>
                <w:sz w:val="24"/>
              </w:rPr>
            </w:pPr>
          </w:p>
          <w:p w:rsidR="009D6381" w:rsidRPr="00720208" w:rsidRDefault="009D6381" w:rsidP="00720208">
            <w:pPr>
              <w:rPr>
                <w:b/>
                <w:sz w:val="24"/>
              </w:rPr>
            </w:pPr>
            <w:r w:rsidRPr="00720208">
              <w:rPr>
                <w:b/>
                <w:sz w:val="24"/>
              </w:rPr>
              <w:t>Especificaciones:</w:t>
            </w:r>
          </w:p>
          <w:p w:rsidR="000A1A72" w:rsidRPr="00835E35" w:rsidRDefault="00835E35" w:rsidP="00662EDA">
            <w:pPr>
              <w:pStyle w:val="Prrafodelista"/>
              <w:numPr>
                <w:ilvl w:val="1"/>
                <w:numId w:val="29"/>
              </w:numPr>
              <w:ind w:left="1080"/>
              <w:jc w:val="both"/>
              <w:rPr>
                <w:rFonts w:ascii="Calibri" w:hAnsi="Calibri" w:cs="Calibri"/>
                <w:sz w:val="22"/>
              </w:rPr>
            </w:pPr>
            <w:r w:rsidRPr="00835E35">
              <w:rPr>
                <w:rFonts w:ascii="Calibri" w:hAnsi="Calibri" w:cs="Calibri"/>
                <w:sz w:val="22"/>
              </w:rPr>
              <w:t>Realiza la actividad en la aplicación de SQL Server y e</w:t>
            </w:r>
            <w:r w:rsidR="00F93992" w:rsidRPr="00835E35">
              <w:rPr>
                <w:rFonts w:ascii="Calibri" w:hAnsi="Calibri" w:cs="Calibri"/>
                <w:sz w:val="22"/>
              </w:rPr>
              <w:t>ntreg</w:t>
            </w:r>
            <w:r w:rsidR="00FF32B5" w:rsidRPr="00835E35">
              <w:rPr>
                <w:rFonts w:ascii="Calibri" w:hAnsi="Calibri" w:cs="Calibri"/>
                <w:sz w:val="22"/>
              </w:rPr>
              <w:t xml:space="preserve">a </w:t>
            </w:r>
            <w:r w:rsidRPr="00835E35">
              <w:rPr>
                <w:rFonts w:ascii="Calibri" w:hAnsi="Calibri" w:cs="Calibri"/>
                <w:sz w:val="22"/>
              </w:rPr>
              <w:t xml:space="preserve">además este </w:t>
            </w:r>
            <w:r w:rsidR="00FF32B5" w:rsidRPr="00835E35">
              <w:rPr>
                <w:rFonts w:ascii="Calibri" w:hAnsi="Calibri" w:cs="Calibri"/>
                <w:sz w:val="22"/>
              </w:rPr>
              <w:t xml:space="preserve"> laboratorio </w:t>
            </w:r>
            <w:r w:rsidRPr="00835E35">
              <w:rPr>
                <w:rFonts w:ascii="Calibri" w:hAnsi="Calibri" w:cs="Calibri"/>
                <w:sz w:val="22"/>
              </w:rPr>
              <w:t xml:space="preserve">contestado </w:t>
            </w:r>
            <w:r w:rsidR="00FF32B5" w:rsidRPr="00835E35">
              <w:rPr>
                <w:rFonts w:ascii="Calibri" w:hAnsi="Calibri" w:cs="Calibri"/>
                <w:sz w:val="22"/>
              </w:rPr>
              <w:t>como evidencia</w:t>
            </w:r>
            <w:r w:rsidRPr="00835E35">
              <w:rPr>
                <w:rFonts w:ascii="Calibri" w:hAnsi="Calibri" w:cs="Calibri"/>
                <w:sz w:val="22"/>
              </w:rPr>
              <w:t>.</w:t>
            </w:r>
          </w:p>
          <w:p w:rsidR="00C73DDD" w:rsidRPr="00C73DDD" w:rsidRDefault="00C73DDD" w:rsidP="00C73DDD">
            <w:pPr>
              <w:pStyle w:val="Prrafodelista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7B2016" w:rsidRPr="00C73DDD" w:rsidRDefault="007B2016" w:rsidP="006101EC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B2016" w:rsidRDefault="007B2016" w:rsidP="00536757"/>
    <w:sectPr w:rsidR="007B2016" w:rsidSect="00E76060">
      <w:headerReference w:type="even" r:id="rId8"/>
      <w:footerReference w:type="even" r:id="rId9"/>
      <w:footerReference w:type="default" r:id="rId10"/>
      <w:pgSz w:w="15840" w:h="12240" w:orient="landscape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05" w:rsidRDefault="00B82C05">
      <w:pPr>
        <w:spacing w:after="0" w:line="240" w:lineRule="auto"/>
      </w:pPr>
      <w:r>
        <w:separator/>
      </w:r>
    </w:p>
  </w:endnote>
  <w:endnote w:type="continuationSeparator" w:id="0">
    <w:p w:rsidR="00B82C05" w:rsidRDefault="00B8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Pr="00D61CB4" w:rsidRDefault="007B2016" w:rsidP="00D61CB4">
    <w:pPr>
      <w:pStyle w:val="Piedepginaimpar"/>
      <w:jc w:val="lef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05" w:rsidRDefault="00B82C05">
      <w:pPr>
        <w:spacing w:after="0" w:line="240" w:lineRule="auto"/>
      </w:pPr>
      <w:r>
        <w:separator/>
      </w:r>
    </w:p>
  </w:footnote>
  <w:footnote w:type="continuationSeparator" w:id="0">
    <w:p w:rsidR="00B82C05" w:rsidRDefault="00B8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00CAB"/>
    <w:rsid w:val="00016FA1"/>
    <w:rsid w:val="00032FE9"/>
    <w:rsid w:val="00040424"/>
    <w:rsid w:val="00045AB1"/>
    <w:rsid w:val="000620D4"/>
    <w:rsid w:val="0007249C"/>
    <w:rsid w:val="000A0F99"/>
    <w:rsid w:val="000A1A72"/>
    <w:rsid w:val="000D1DC3"/>
    <w:rsid w:val="000F43DC"/>
    <w:rsid w:val="000F66F8"/>
    <w:rsid w:val="000F7155"/>
    <w:rsid w:val="00104662"/>
    <w:rsid w:val="00120AC1"/>
    <w:rsid w:val="00130413"/>
    <w:rsid w:val="00130B80"/>
    <w:rsid w:val="0015081B"/>
    <w:rsid w:val="00191DFD"/>
    <w:rsid w:val="001D55B0"/>
    <w:rsid w:val="001F0956"/>
    <w:rsid w:val="00223539"/>
    <w:rsid w:val="00240BD8"/>
    <w:rsid w:val="002465C5"/>
    <w:rsid w:val="002473B8"/>
    <w:rsid w:val="002714B9"/>
    <w:rsid w:val="002C304A"/>
    <w:rsid w:val="002C371C"/>
    <w:rsid w:val="002D0173"/>
    <w:rsid w:val="00321851"/>
    <w:rsid w:val="00325288"/>
    <w:rsid w:val="00335DF0"/>
    <w:rsid w:val="00373FDF"/>
    <w:rsid w:val="00393C49"/>
    <w:rsid w:val="00395068"/>
    <w:rsid w:val="003A5962"/>
    <w:rsid w:val="003B4489"/>
    <w:rsid w:val="003C6168"/>
    <w:rsid w:val="00404D12"/>
    <w:rsid w:val="004B0E98"/>
    <w:rsid w:val="004B430B"/>
    <w:rsid w:val="004D7EA8"/>
    <w:rsid w:val="004E4BC4"/>
    <w:rsid w:val="00523519"/>
    <w:rsid w:val="00524C85"/>
    <w:rsid w:val="0053197D"/>
    <w:rsid w:val="00536757"/>
    <w:rsid w:val="005874BE"/>
    <w:rsid w:val="00596EB1"/>
    <w:rsid w:val="005C03B2"/>
    <w:rsid w:val="005C0A86"/>
    <w:rsid w:val="006101EC"/>
    <w:rsid w:val="00665EC2"/>
    <w:rsid w:val="006A140D"/>
    <w:rsid w:val="00711E74"/>
    <w:rsid w:val="00715524"/>
    <w:rsid w:val="00720208"/>
    <w:rsid w:val="00736F89"/>
    <w:rsid w:val="00745B0E"/>
    <w:rsid w:val="007B2016"/>
    <w:rsid w:val="007D66C2"/>
    <w:rsid w:val="007D6871"/>
    <w:rsid w:val="007D68E0"/>
    <w:rsid w:val="0083010E"/>
    <w:rsid w:val="00835E35"/>
    <w:rsid w:val="00836651"/>
    <w:rsid w:val="008377F4"/>
    <w:rsid w:val="008720CE"/>
    <w:rsid w:val="00872A6F"/>
    <w:rsid w:val="00880CFC"/>
    <w:rsid w:val="008A37D3"/>
    <w:rsid w:val="008A7ECB"/>
    <w:rsid w:val="008B29B3"/>
    <w:rsid w:val="008F7A72"/>
    <w:rsid w:val="009023EF"/>
    <w:rsid w:val="0092086E"/>
    <w:rsid w:val="009325D1"/>
    <w:rsid w:val="0093468D"/>
    <w:rsid w:val="00937434"/>
    <w:rsid w:val="0093791C"/>
    <w:rsid w:val="009445B4"/>
    <w:rsid w:val="00950817"/>
    <w:rsid w:val="00975B45"/>
    <w:rsid w:val="009C6525"/>
    <w:rsid w:val="009D62F8"/>
    <w:rsid w:val="009D6381"/>
    <w:rsid w:val="009F1708"/>
    <w:rsid w:val="00A01B74"/>
    <w:rsid w:val="00A1481C"/>
    <w:rsid w:val="00A22635"/>
    <w:rsid w:val="00A561E0"/>
    <w:rsid w:val="00A62899"/>
    <w:rsid w:val="00A71007"/>
    <w:rsid w:val="00A80C73"/>
    <w:rsid w:val="00A87AFF"/>
    <w:rsid w:val="00A87E3C"/>
    <w:rsid w:val="00AA4EBD"/>
    <w:rsid w:val="00AC0ACD"/>
    <w:rsid w:val="00AD1507"/>
    <w:rsid w:val="00AD6E9C"/>
    <w:rsid w:val="00AE6381"/>
    <w:rsid w:val="00AF136E"/>
    <w:rsid w:val="00B334BB"/>
    <w:rsid w:val="00B35354"/>
    <w:rsid w:val="00B40B17"/>
    <w:rsid w:val="00B47C4E"/>
    <w:rsid w:val="00B7148C"/>
    <w:rsid w:val="00B82C05"/>
    <w:rsid w:val="00B84213"/>
    <w:rsid w:val="00B9610E"/>
    <w:rsid w:val="00BA2E14"/>
    <w:rsid w:val="00BA5B8D"/>
    <w:rsid w:val="00BB01E8"/>
    <w:rsid w:val="00BC2BF6"/>
    <w:rsid w:val="00BC302D"/>
    <w:rsid w:val="00BE38CF"/>
    <w:rsid w:val="00BE65EA"/>
    <w:rsid w:val="00BF29E3"/>
    <w:rsid w:val="00C441A2"/>
    <w:rsid w:val="00C44C5E"/>
    <w:rsid w:val="00C66098"/>
    <w:rsid w:val="00C73DDD"/>
    <w:rsid w:val="00CB147B"/>
    <w:rsid w:val="00CC4B5A"/>
    <w:rsid w:val="00CF1FA6"/>
    <w:rsid w:val="00D1418D"/>
    <w:rsid w:val="00D24590"/>
    <w:rsid w:val="00D27B09"/>
    <w:rsid w:val="00D424B2"/>
    <w:rsid w:val="00D61CB4"/>
    <w:rsid w:val="00D73B8B"/>
    <w:rsid w:val="00D8583A"/>
    <w:rsid w:val="00D95D41"/>
    <w:rsid w:val="00D9734E"/>
    <w:rsid w:val="00E11D11"/>
    <w:rsid w:val="00E232C3"/>
    <w:rsid w:val="00E27D95"/>
    <w:rsid w:val="00E461A6"/>
    <w:rsid w:val="00E638AB"/>
    <w:rsid w:val="00E76060"/>
    <w:rsid w:val="00E84533"/>
    <w:rsid w:val="00E9495C"/>
    <w:rsid w:val="00EB1664"/>
    <w:rsid w:val="00EE5D32"/>
    <w:rsid w:val="00F02A53"/>
    <w:rsid w:val="00F252A3"/>
    <w:rsid w:val="00F51078"/>
    <w:rsid w:val="00F54DD3"/>
    <w:rsid w:val="00F71557"/>
    <w:rsid w:val="00F93992"/>
    <w:rsid w:val="00FA5F4D"/>
    <w:rsid w:val="00FD0624"/>
    <w:rsid w:val="00FF32B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3BC7CA-0750-4BEC-A8B3-1F1A42E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220A92"/>
    <w:rsid w:val="00375739"/>
    <w:rsid w:val="004E2BC2"/>
    <w:rsid w:val="006F6FF2"/>
    <w:rsid w:val="007515AC"/>
    <w:rsid w:val="00795CE0"/>
    <w:rsid w:val="008509BC"/>
    <w:rsid w:val="00853DBD"/>
    <w:rsid w:val="00A51DA8"/>
    <w:rsid w:val="00B956A3"/>
    <w:rsid w:val="00D53FD3"/>
    <w:rsid w:val="00DC5459"/>
    <w:rsid w:val="00DD1567"/>
    <w:rsid w:val="00E5759C"/>
    <w:rsid w:val="00E90753"/>
    <w:rsid w:val="00EA2885"/>
    <w:rsid w:val="00F82860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57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23</cp:revision>
  <dcterms:created xsi:type="dcterms:W3CDTF">2018-01-25T16:35:00Z</dcterms:created>
  <dcterms:modified xsi:type="dcterms:W3CDTF">2018-01-25T17:41:00Z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